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E01" w:rsidRDefault="00991397" w:rsidP="008C026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C0267">
        <w:rPr>
          <w:rFonts w:ascii="Times New Roman" w:hAnsi="Times New Roman" w:cs="Times New Roman"/>
          <w:b/>
          <w:color w:val="FF0000"/>
          <w:sz w:val="28"/>
          <w:szCs w:val="28"/>
        </w:rPr>
        <w:t>Informacja dot. zbierania danych osobowych  związanych z wydawaniem licencji na wykonywanie transportu drogowego taksówką</w:t>
      </w:r>
    </w:p>
    <w:p w:rsidR="008C0267" w:rsidRPr="008C0267" w:rsidRDefault="008C0267" w:rsidP="008C0267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95/46/WE, informuję co następuje:</w:t>
      </w:r>
    </w:p>
    <w:p w:rsidR="00991397" w:rsidRPr="008C0267" w:rsidRDefault="00991397" w:rsidP="008C026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Administratorem Pana/Pani danych osobowych jest Burmistrz Prudnika, 48-200 Prudnik ul. Kościuszki 3.</w:t>
      </w:r>
    </w:p>
    <w:p w:rsidR="00991397" w:rsidRPr="008C0267" w:rsidRDefault="00991397" w:rsidP="008C026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 xml:space="preserve">Dane kontaktowe Inspektora Ochrony Danych: Inspektor Danych Osobowych Urzędu Miejskiego w Prudniku,  48-200 Prudnik ul. Kościuszki 3, tel. 77 4066205, adres email: </w:t>
      </w:r>
      <w:hyperlink r:id="rId5" w:history="1">
        <w:r w:rsidRPr="008C0267">
          <w:rPr>
            <w:rStyle w:val="Hipercze"/>
            <w:rFonts w:ascii="Times New Roman" w:hAnsi="Times New Roman" w:cs="Times New Roman"/>
            <w:sz w:val="28"/>
            <w:szCs w:val="28"/>
          </w:rPr>
          <w:t>iodo@prudnik.pl</w:t>
        </w:r>
      </w:hyperlink>
      <w:r w:rsidRPr="008C0267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 xml:space="preserve">3. Pana/Pani dane osobowe przetwarzane są w celu realizacji ustawowych zadań Gminy Prudnik  w zakresie wydawania licencji na wykonywanie transportu drogowego taksówką, </w:t>
      </w:r>
      <w:r w:rsidRPr="008C02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0267">
        <w:rPr>
          <w:rFonts w:ascii="Times New Roman" w:hAnsi="Times New Roman" w:cs="Times New Roman"/>
          <w:sz w:val="28"/>
          <w:szCs w:val="28"/>
        </w:rPr>
        <w:t>na podstawie:</w:t>
      </w: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 xml:space="preserve">- Art. 6 ust. 1 lit. „c” Rozporządzenia Parlamentu Europejskiego i Rady (UE) 2016/679 z dnia 27 kwietnia 2016 r. w sprawie ochrony osób fizycznych w związku z przetwarzaniem danych osobowych i w sprawie swobodnego przepływu takich danych oraz uchylenia dyrektywy 95/46/WE </w:t>
      </w: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- ​ustawy z dnia 6 września 2001 r. o transporcie drogowym</w:t>
      </w: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4. Odbiorcami Pana/Pani danych osobowych będą podmioty uprawnione do uzyskania danych osobowych na podstawie przepisów prawa, operatorzy pocztowi i kurierzy, podmioty zewnętrzne, którym na podstawie umowy powierzono przetwarzanie danych osobowych.</w:t>
      </w: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 xml:space="preserve">5. Kryteria ustalania okresu przechowywania danych osobowych wynikają z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 </w:t>
      </w: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6</w:t>
      </w:r>
      <w:r w:rsidRPr="008C026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8C0267">
        <w:rPr>
          <w:rFonts w:ascii="Times New Roman" w:hAnsi="Times New Roman" w:cs="Times New Roman"/>
          <w:sz w:val="28"/>
          <w:szCs w:val="28"/>
        </w:rPr>
        <w:t xml:space="preserve">Posiada Pan/Pani </w:t>
      </w:r>
      <w:r w:rsidRPr="008C0267">
        <w:rPr>
          <w:rFonts w:ascii="Times New Roman" w:hAnsi="Times New Roman" w:cs="Times New Roman"/>
          <w:color w:val="000000"/>
          <w:sz w:val="28"/>
          <w:szCs w:val="28"/>
        </w:rPr>
        <w:t>prawo do żądania dostępu do danych osobowych oraz prawo do ich sprostowania</w:t>
      </w:r>
      <w:r w:rsidRPr="008C0267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991397" w:rsidRPr="008C0267" w:rsidRDefault="00991397" w:rsidP="008C02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7. Ma Pan/Pani prawo wniesienia skargi do organu nadzorczego.</w:t>
      </w:r>
    </w:p>
    <w:p w:rsidR="00991397" w:rsidRPr="008C0267" w:rsidRDefault="0099139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8. Podanie danych osobowych jest wymogiem ustawowym.</w:t>
      </w:r>
    </w:p>
    <w:p w:rsidR="008C0267" w:rsidRPr="008C0267" w:rsidRDefault="008C0267" w:rsidP="008C0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267">
        <w:rPr>
          <w:rFonts w:ascii="Times New Roman" w:hAnsi="Times New Roman" w:cs="Times New Roman"/>
          <w:sz w:val="28"/>
          <w:szCs w:val="28"/>
        </w:rPr>
        <w:t>9. Pani/Pana dane osobowe nie będą podlegały zautomatyzowanemu podejmowaniu decyzji, w tym profilowaniu.</w:t>
      </w:r>
    </w:p>
    <w:p w:rsidR="00991397" w:rsidRPr="008C0267" w:rsidRDefault="00991397" w:rsidP="008C0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397" w:rsidRPr="008C0267" w:rsidRDefault="00991397" w:rsidP="008C0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91397" w:rsidRPr="008C0267" w:rsidSect="009913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397"/>
    <w:rsid w:val="005C165D"/>
    <w:rsid w:val="008C0267"/>
    <w:rsid w:val="00991397"/>
    <w:rsid w:val="00B24E01"/>
    <w:rsid w:val="00C4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2165A"/>
  <w15:chartTrackingRefBased/>
  <w15:docId w15:val="{C88E2693-34C5-4423-A7AF-B30ED3604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913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Marek Radom</cp:lastModifiedBy>
  <cp:revision>2</cp:revision>
  <dcterms:created xsi:type="dcterms:W3CDTF">2019-05-14T08:53:00Z</dcterms:created>
  <dcterms:modified xsi:type="dcterms:W3CDTF">2019-05-19T20:06:00Z</dcterms:modified>
</cp:coreProperties>
</file>